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73E60BF3" w14:textId="7445C47E" w:rsidR="00CA5DF6" w:rsidRDefault="00686B17" w:rsidP="00BB1279">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BB1279">
        <w:rPr>
          <w:rFonts w:ascii="Arial" w:hAnsi="Arial" w:cs="Arial"/>
          <w:b/>
          <w:color w:val="000000" w:themeColor="text1"/>
        </w:rPr>
        <w:t xml:space="preserve">CONSTRUCTION OF </w:t>
      </w:r>
      <w:r w:rsidR="00CA5DF6">
        <w:rPr>
          <w:rFonts w:ascii="Arial" w:hAnsi="Arial" w:cs="Arial"/>
          <w:b/>
          <w:color w:val="000000" w:themeColor="text1"/>
        </w:rPr>
        <w:t xml:space="preserve">FLOATING GUARDHOUSE AND </w:t>
      </w:r>
      <w:r w:rsidR="00783DF3">
        <w:rPr>
          <w:rFonts w:ascii="Arial" w:hAnsi="Arial" w:cs="Arial"/>
          <w:b/>
          <w:color w:val="000000" w:themeColor="text1"/>
        </w:rPr>
        <w:t>OBSERVATION DECK AT PILGRIMAGE AREA</w:t>
      </w:r>
      <w:r w:rsidR="00CA5DF6">
        <w:rPr>
          <w:rFonts w:ascii="Arial" w:hAnsi="Arial" w:cs="Arial"/>
          <w:b/>
          <w:color w:val="000000" w:themeColor="text1"/>
        </w:rPr>
        <w:t>, HINP, BRGY. LUCAP,</w:t>
      </w:r>
      <w:r w:rsidR="00241CBF">
        <w:rPr>
          <w:rFonts w:ascii="Arial" w:hAnsi="Arial" w:cs="Arial"/>
          <w:b/>
          <w:color w:val="000000" w:themeColor="text1"/>
        </w:rPr>
        <w:t xml:space="preserve"> </w:t>
      </w:r>
    </w:p>
    <w:p w14:paraId="418EC1AB" w14:textId="5B656D3A" w:rsidR="00282525" w:rsidRPr="002E289E" w:rsidRDefault="00241CBF" w:rsidP="00BB1279">
      <w:pPr>
        <w:jc w:val="center"/>
        <w:rPr>
          <w:rFonts w:ascii="Arial" w:hAnsi="Arial" w:cs="Arial"/>
          <w:b/>
          <w:caps/>
          <w:color w:val="000000" w:themeColor="text1"/>
        </w:rPr>
      </w:pPr>
      <w:r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6831D60B" w:rsidR="003812C7" w:rsidRPr="00CA5DF6" w:rsidRDefault="00A226DC" w:rsidP="00CA5DF6">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CA5DF6">
        <w:rPr>
          <w:rFonts w:ascii="Arial" w:hAnsi="Arial" w:cs="Arial"/>
          <w:b/>
          <w:i/>
          <w:color w:val="000000" w:themeColor="text1"/>
          <w:spacing w:val="-2"/>
        </w:rPr>
        <w:t>Trust Fund (MMK 2018)</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CA5DF6">
        <w:rPr>
          <w:rFonts w:ascii="Arial" w:hAnsi="Arial" w:cs="Arial"/>
          <w:b/>
          <w:i/>
          <w:color w:val="000000" w:themeColor="text1"/>
          <w:spacing w:val="-2"/>
        </w:rPr>
        <w:t>Two Million Nine Hundred Ninety Nine Thousand Nine Hundred Eighty-One P</w:t>
      </w:r>
      <w:r w:rsidR="00BB1279">
        <w:rPr>
          <w:rFonts w:ascii="Arial" w:hAnsi="Arial" w:cs="Arial"/>
          <w:b/>
          <w:i/>
          <w:color w:val="000000" w:themeColor="text1"/>
          <w:spacing w:val="-2"/>
        </w:rPr>
        <w:t>esos</w:t>
      </w:r>
      <w:r w:rsidR="00CA5DF6">
        <w:rPr>
          <w:rFonts w:ascii="Arial" w:hAnsi="Arial" w:cs="Arial"/>
          <w:b/>
          <w:i/>
          <w:color w:val="000000" w:themeColor="text1"/>
          <w:spacing w:val="-2"/>
        </w:rPr>
        <w:t xml:space="preserve"> and 51/100</w:t>
      </w:r>
      <w:r w:rsidR="008C13E5">
        <w:rPr>
          <w:rFonts w:ascii="Arial" w:hAnsi="Arial" w:cs="Arial"/>
          <w:b/>
          <w:i/>
          <w:color w:val="000000" w:themeColor="text1"/>
          <w:spacing w:val="-2"/>
        </w:rPr>
        <w:t xml:space="preserve"> Only</w:t>
      </w:r>
      <w:r w:rsidR="00CA5DF6">
        <w:rPr>
          <w:rFonts w:ascii="Arial" w:hAnsi="Arial" w:cs="Arial"/>
          <w:b/>
          <w:i/>
          <w:color w:val="000000" w:themeColor="text1"/>
          <w:spacing w:val="-2"/>
        </w:rPr>
        <w:t xml:space="preserve">             </w:t>
      </w:r>
      <w:r w:rsidR="00000E04">
        <w:rPr>
          <w:rFonts w:ascii="Arial" w:hAnsi="Arial" w:cs="Arial"/>
          <w:b/>
          <w:i/>
          <w:color w:val="000000" w:themeColor="text1"/>
          <w:spacing w:val="-2"/>
        </w:rPr>
        <w:t xml:space="preserve"> </w:t>
      </w:r>
      <w:r w:rsidR="008C13E5">
        <w:rPr>
          <w:rFonts w:ascii="Arial" w:hAnsi="Arial" w:cs="Arial"/>
          <w:b/>
          <w:i/>
          <w:color w:val="000000" w:themeColor="text1"/>
          <w:spacing w:val="-2"/>
        </w:rPr>
        <w:t xml:space="preserve">(Php </w:t>
      </w:r>
      <w:r w:rsidR="00CA5DF6">
        <w:rPr>
          <w:rFonts w:ascii="Arial" w:hAnsi="Arial" w:cs="Arial"/>
          <w:b/>
          <w:i/>
          <w:color w:val="000000" w:themeColor="text1"/>
          <w:spacing w:val="-2"/>
        </w:rPr>
        <w:t>2,999,981.51</w:t>
      </w:r>
      <w:r w:rsidR="0080267F">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CA5DF6" w:rsidRPr="00CA5DF6">
        <w:rPr>
          <w:rFonts w:ascii="Arial" w:hAnsi="Arial" w:cs="Arial"/>
          <w:b/>
          <w:color w:val="000000" w:themeColor="text1"/>
        </w:rPr>
        <w:t xml:space="preserve">CONSTRUCTION OF FLOATING GUARDHOUSE AND </w:t>
      </w:r>
      <w:r w:rsidR="0098472C">
        <w:rPr>
          <w:rFonts w:ascii="Arial" w:hAnsi="Arial" w:cs="Arial"/>
          <w:b/>
          <w:color w:val="000000" w:themeColor="text1"/>
        </w:rPr>
        <w:t>OBSERVATION DECK AT PILGRIMAGE AREA</w:t>
      </w:r>
      <w:r w:rsidR="00CA5DF6" w:rsidRPr="00CA5DF6">
        <w:rPr>
          <w:rFonts w:ascii="Arial" w:hAnsi="Arial" w:cs="Arial"/>
          <w:b/>
          <w:color w:val="000000" w:themeColor="text1"/>
        </w:rPr>
        <w:t xml:space="preserve">, HINP, BRGY. LUCAP, CITY </w:t>
      </w:r>
      <w:r w:rsidR="00CA5DF6">
        <w:rPr>
          <w:rFonts w:ascii="Arial" w:hAnsi="Arial" w:cs="Arial"/>
          <w:b/>
          <w:color w:val="000000" w:themeColor="text1"/>
        </w:rPr>
        <w:t>OF ALAMINOS</w:t>
      </w:r>
      <w:r w:rsidR="00CA5DF6" w:rsidRPr="00CA5DF6">
        <w:rPr>
          <w:rFonts w:ascii="Arial" w:hAnsi="Arial" w:cs="Arial"/>
          <w:b/>
          <w:color w:val="000000" w:themeColor="text1"/>
        </w:rPr>
        <w:t>, PANGASINAN</w:t>
      </w:r>
      <w:r w:rsidR="006E65E0" w:rsidRPr="00CA5DF6">
        <w:rPr>
          <w:rFonts w:ascii="Arial" w:hAnsi="Arial" w:cs="Arial"/>
          <w:b/>
          <w:caps/>
          <w:color w:val="000000" w:themeColor="text1"/>
        </w:rPr>
        <w:t xml:space="preserve">. </w:t>
      </w:r>
      <w:r w:rsidR="00A17377" w:rsidRPr="00CA5DF6">
        <w:rPr>
          <w:rFonts w:ascii="Arial" w:hAnsi="Arial" w:cs="Arial"/>
          <w:caps/>
          <w:color w:val="000000" w:themeColor="text1"/>
        </w:rPr>
        <w:t>B</w:t>
      </w:r>
      <w:r w:rsidRPr="00CA5DF6">
        <w:rPr>
          <w:rFonts w:ascii="Arial" w:hAnsi="Arial" w:cs="Arial"/>
          <w:color w:val="000000" w:themeColor="text1"/>
          <w:spacing w:val="-2"/>
        </w:rPr>
        <w:t>ids received in excess of the ABC shall be automatically rejected at bid opening.</w:t>
      </w:r>
    </w:p>
    <w:p w14:paraId="19EBC547" w14:textId="338F7D42"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CA5DF6">
        <w:rPr>
          <w:rFonts w:ascii="Arial" w:hAnsi="Arial" w:cs="Arial"/>
          <w:b/>
          <w:i/>
          <w:spacing w:val="-2"/>
        </w:rPr>
        <w:t>Thirty (30</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5A973E69"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BB1279">
        <w:rPr>
          <w:rFonts w:ascii="Arial" w:hAnsi="Arial" w:cs="Arial"/>
          <w:b/>
          <w:i/>
          <w:spacing w:val="-2"/>
        </w:rPr>
        <w:t>March</w:t>
      </w:r>
      <w:r w:rsidR="00C8180D">
        <w:rPr>
          <w:rFonts w:ascii="Arial" w:hAnsi="Arial" w:cs="Arial"/>
          <w:b/>
          <w:i/>
          <w:spacing w:val="-2"/>
        </w:rPr>
        <w:t xml:space="preserve"> 2-22</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BB1279">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28292904"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BB1279">
        <w:rPr>
          <w:rFonts w:ascii="Arial" w:hAnsi="Arial" w:cs="Arial"/>
          <w:b/>
          <w:i/>
          <w:spacing w:val="-2"/>
        </w:rPr>
        <w:t>March</w:t>
      </w:r>
      <w:r w:rsidR="00C8180D">
        <w:rPr>
          <w:rFonts w:ascii="Arial" w:hAnsi="Arial" w:cs="Arial"/>
          <w:b/>
          <w:i/>
          <w:spacing w:val="-2"/>
        </w:rPr>
        <w:t xml:space="preserve"> 10, 2021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5769161B"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BB1279">
        <w:rPr>
          <w:rFonts w:ascii="Arial" w:hAnsi="Arial" w:cs="Arial"/>
          <w:b/>
          <w:i/>
          <w:spacing w:val="-2"/>
        </w:rPr>
        <w:t>March</w:t>
      </w:r>
      <w:r w:rsidR="00C8180D">
        <w:rPr>
          <w:rFonts w:ascii="Arial" w:hAnsi="Arial" w:cs="Arial"/>
          <w:b/>
          <w:i/>
          <w:spacing w:val="-2"/>
        </w:rPr>
        <w:t xml:space="preserve"> 22</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19F41020"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BB1279">
        <w:rPr>
          <w:rFonts w:ascii="Arial" w:hAnsi="Arial" w:cs="Arial"/>
          <w:b/>
          <w:i/>
          <w:spacing w:val="-2"/>
          <w:sz w:val="24"/>
          <w:szCs w:val="24"/>
        </w:rPr>
        <w:t>March</w:t>
      </w:r>
      <w:r w:rsidR="00C8180D" w:rsidRPr="00C8180D">
        <w:rPr>
          <w:rFonts w:ascii="Arial" w:hAnsi="Arial" w:cs="Arial"/>
          <w:b/>
          <w:i/>
          <w:spacing w:val="-2"/>
          <w:sz w:val="24"/>
          <w:szCs w:val="24"/>
        </w:rPr>
        <w:t xml:space="preserve"> 22, 2021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60E9321D" w14:textId="77777777" w:rsidR="002A16CB" w:rsidRPr="00484312" w:rsidRDefault="002A16CB" w:rsidP="002A16CB">
      <w:pPr>
        <w:pStyle w:val="ListParagraph"/>
        <w:numPr>
          <w:ilvl w:val="0"/>
          <w:numId w:val="9"/>
        </w:numPr>
        <w:spacing w:line="240" w:lineRule="auto"/>
        <w:ind w:right="-90" w:hanging="720"/>
        <w:rPr>
          <w:rFonts w:ascii="Arial" w:hAnsi="Arial" w:cs="Arial"/>
          <w:color w:val="000000" w:themeColor="text1"/>
          <w:spacing w:val="-2"/>
          <w:sz w:val="24"/>
          <w:szCs w:val="24"/>
        </w:rPr>
      </w:pPr>
      <w:r w:rsidRPr="00484312">
        <w:rPr>
          <w:rFonts w:ascii="Arial" w:hAnsi="Arial" w:cs="Arial"/>
          <w:color w:val="000000" w:themeColor="text1"/>
          <w:sz w:val="24"/>
          <w:szCs w:val="24"/>
        </w:rPr>
        <w:t>The winning bidder is entitled to an advance payment of 15% of the contract and the remaining balance shall be paid by the City only after the issuance of Certificate of Project Completion.</w:t>
      </w:r>
      <w:bookmarkStart w:id="0" w:name="_GoBack"/>
      <w:bookmarkEnd w:id="0"/>
    </w:p>
    <w:p w14:paraId="0B9807B5" w14:textId="77777777" w:rsidR="001138EE" w:rsidRPr="001138EE" w:rsidRDefault="001138EE" w:rsidP="001138EE">
      <w:pPr>
        <w:ind w:right="-90"/>
        <w:rPr>
          <w:rFonts w:ascii="Arial" w:hAnsi="Arial" w:cs="Arial"/>
          <w:color w:val="000000" w:themeColor="text1"/>
        </w:rPr>
      </w:pPr>
    </w:p>
    <w:p w14:paraId="701BBA8F" w14:textId="4D2D408B"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807A88">
        <w:rPr>
          <w:rFonts w:ascii="Arial" w:hAnsi="Arial" w:cs="Arial"/>
          <w:color w:val="000000" w:themeColor="text1"/>
          <w:sz w:val="24"/>
          <w:szCs w:val="24"/>
        </w:rPr>
        <w:t xml:space="preserve"> in accordance with Section 35.5</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0978B9">
      <w:pgSz w:w="12240" w:h="20160" w:code="5"/>
      <w:pgMar w:top="1008" w:right="1440" w:bottom="244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9672D" w14:textId="77777777" w:rsidR="00A7399B" w:rsidRDefault="00A7399B" w:rsidP="00A226DC">
      <w:r>
        <w:separator/>
      </w:r>
    </w:p>
  </w:endnote>
  <w:endnote w:type="continuationSeparator" w:id="0">
    <w:p w14:paraId="04F3E73F" w14:textId="77777777" w:rsidR="00A7399B" w:rsidRDefault="00A7399B"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33959" w14:textId="77777777" w:rsidR="00A7399B" w:rsidRDefault="00A7399B" w:rsidP="00A226DC">
      <w:r>
        <w:separator/>
      </w:r>
    </w:p>
  </w:footnote>
  <w:footnote w:type="continuationSeparator" w:id="0">
    <w:p w14:paraId="564AF6CB" w14:textId="77777777" w:rsidR="00A7399B" w:rsidRDefault="00A7399B"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12C57"/>
    <w:rsid w:val="001138EE"/>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4CF"/>
    <w:rsid w:val="00D96DCD"/>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0522A-DD57-4FE4-9309-BECA7E8C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26</cp:revision>
  <cp:lastPrinted>2021-03-01T01:45:00Z</cp:lastPrinted>
  <dcterms:created xsi:type="dcterms:W3CDTF">2020-10-08T05:24:00Z</dcterms:created>
  <dcterms:modified xsi:type="dcterms:W3CDTF">2021-03-01T01:53:00Z</dcterms:modified>
</cp:coreProperties>
</file>